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03.03.01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Прикладные математика и физика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03.03.01 «Прикладные математика и физика»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03.03.01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Прикладные математика и физика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03.03.01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Прикладные математика и физика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Прикладные математика и физика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Прикладные математика и физика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03.03.01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Прикладные математика и физика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«Прикладные математика и физика»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«Прикладные математика и физика»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«Прикладные математика и физика»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«Прикладные математика и физика»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Прикладные математика и физика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Прикладные математика и физика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Прикладные математика и физика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Линейная алгебра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83%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83%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50%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Правоведение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100%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100%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03.03.01</w:t>
      </w:r>
      <w:r w:rsidRPr="0005698A">
        <w:t xml:space="preserve"> «</w:t>
      </w:r>
      <w:r w:rsidR="00D01874" w:rsidRPr="0005698A">
        <w:rPr>
          <w:noProof/>
        </w:rPr>
        <w:t xml:space="preserve">Прикладные математика и физика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Прикладные математика и физика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Прикладные математика и физика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/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91%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/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Прикладные математика и физика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Линейная алгебра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Правоведение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03.03.01 «Прикладные математика и физика»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«Прикладные математика и физика»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«Линейная алгебра»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«Правоведение»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